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highlight w:val="yellow"/>
          <w:rtl w:val="0"/>
        </w:rPr>
        <w:t xml:space="preserve">Date</w:t>
      </w:r>
    </w:p>
    <w:p w:rsidR="00000000" w:rsidDel="00000000" w:rsidP="00000000" w:rsidRDefault="00000000" w:rsidRPr="00000000" w14:paraId="00000002">
      <w:pPr>
        <w:rPr>
          <w:highlight w:val="yellow"/>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highlight w:val="yellow"/>
          <w:rtl w:val="0"/>
        </w:rPr>
        <w:t xml:space="preserve">MP NAME:</w:t>
      </w:r>
    </w:p>
    <w:p w:rsidR="00000000" w:rsidDel="00000000" w:rsidP="00000000" w:rsidRDefault="00000000" w:rsidRPr="00000000" w14:paraId="00000004">
      <w:pPr>
        <w:rPr>
          <w:highlight w:val="yellow"/>
        </w:rPr>
      </w:pPr>
      <w:r w:rsidDel="00000000" w:rsidR="00000000" w:rsidRPr="00000000">
        <w:rPr>
          <w:highlight w:val="yellow"/>
          <w:rtl w:val="0"/>
        </w:rPr>
        <w:t xml:space="preserve">MP ADDRESS: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rtl w:val="0"/>
        </w:rPr>
        <w:t xml:space="preserve">Via Email: </w:t>
      </w:r>
      <w:r w:rsidDel="00000000" w:rsidR="00000000" w:rsidRPr="00000000">
        <w:rPr>
          <w:highlight w:val="yellow"/>
          <w:rtl w:val="0"/>
        </w:rPr>
        <w:t xml:space="preserve">Insert MP email address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highlight w:val="yellow"/>
        </w:rPr>
      </w:pPr>
      <w:r w:rsidDel="00000000" w:rsidR="00000000" w:rsidRPr="00000000">
        <w:rPr>
          <w:rtl w:val="0"/>
        </w:rPr>
        <w:t xml:space="preserve">Dear </w:t>
      </w:r>
      <w:r w:rsidDel="00000000" w:rsidR="00000000" w:rsidRPr="00000000">
        <w:rPr>
          <w:highlight w:val="yellow"/>
          <w:rtl w:val="0"/>
        </w:rPr>
        <w:t xml:space="preserve">“Insert MP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respectfully demand that you </w:t>
      </w:r>
      <w:r w:rsidDel="00000000" w:rsidR="00000000" w:rsidRPr="00000000">
        <w:rPr>
          <w:rtl w:val="0"/>
        </w:rPr>
        <w:t xml:space="preserve">act to</w:t>
      </w:r>
      <w:r w:rsidDel="00000000" w:rsidR="00000000" w:rsidRPr="00000000">
        <w:rPr>
          <w:color w:val="ff0000"/>
          <w:rtl w:val="0"/>
        </w:rPr>
        <w:t xml:space="preserve"> </w:t>
      </w:r>
      <w:r w:rsidDel="00000000" w:rsidR="00000000" w:rsidRPr="00000000">
        <w:rPr>
          <w:rtl w:val="0"/>
        </w:rPr>
        <w:t xml:space="preserve">stop Science being corrupted by Bureaucrats and allow our medical frontline professionals with years of study and practice in their fields, the freedom to debate the science underpinning all COVID and Mandate policies.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believe that unchallenged orthodoxy is not real science. If information upon which Government policy is based cannot survive scrutiny, or cannot adapt to changing circumstances, it is anti-scientific. We as a community have been locked down, tested, mandated to wear masks, and coerced with threats to our livelihoods and basic social relationships into taking provisionally approved gene-based vaccines. But we are not fighting against vaccines, we are fighting for transparency.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Health care clinicians have a responsibility to</w:t>
      </w:r>
      <w:r w:rsidDel="00000000" w:rsidR="00000000" w:rsidRPr="00000000">
        <w:rPr>
          <w:rtl w:val="0"/>
        </w:rPr>
        <w:t xml:space="preserve"> “first do no harm”, and to gather Informed Consent from their patients who justifiably request</w:t>
      </w:r>
      <w:r w:rsidDel="00000000" w:rsidR="00000000" w:rsidRPr="00000000">
        <w:rPr>
          <w:rtl w:val="0"/>
        </w:rPr>
        <w:t xml:space="preserve"> up to date, evidence-based i</w:t>
      </w:r>
      <w:r w:rsidDel="00000000" w:rsidR="00000000" w:rsidRPr="00000000">
        <w:rPr>
          <w:rtl w:val="0"/>
        </w:rPr>
        <w:t xml:space="preserve">nformation. However, they are hindered by AHPRA (Australian Health Practitioners Regulation Agency) restrictions, gagged from even discussing the potential adverse effects from these provisionally approved vaccines and all public health measures. As clearly outlined by </w:t>
      </w:r>
      <w:r w:rsidDel="00000000" w:rsidR="00000000" w:rsidRPr="00000000">
        <w:rPr>
          <w:color w:val="2b2b2b"/>
          <w:rtl w:val="0"/>
        </w:rPr>
        <w:t xml:space="preserve">the Medical Indemnity Protection Society for Health Practitioners:</w:t>
      </w:r>
      <w:r w:rsidDel="00000000" w:rsidR="00000000" w:rsidRPr="00000000">
        <w:rPr>
          <w:i w:val="1"/>
          <w:color w:val="2b2b2b"/>
          <w:rtl w:val="0"/>
        </w:rPr>
        <w:t xml:space="preserve"> “</w:t>
      </w:r>
      <w:r w:rsidDel="00000000" w:rsidR="00000000" w:rsidRPr="00000000">
        <w:rPr>
          <w:b w:val="1"/>
          <w:i w:val="1"/>
          <w:color w:val="2b2b2b"/>
          <w:u w:val="single"/>
          <w:rtl w:val="0"/>
        </w:rPr>
        <w:t xml:space="preserve">Views expressed which may be consistent with evidence-based material may not necessarily be consistent with public health messaging.</w:t>
      </w:r>
      <w:r w:rsidDel="00000000" w:rsidR="00000000" w:rsidRPr="00000000">
        <w:rPr>
          <w:b w:val="1"/>
          <w:color w:val="2b2b2b"/>
          <w:u w:val="single"/>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bookmarkStart w:colFirst="0" w:colLast="0" w:name="_heading=h.gjdgxs" w:id="0"/>
      <w:bookmarkEnd w:id="0"/>
      <w:r w:rsidDel="00000000" w:rsidR="00000000" w:rsidRPr="00000000">
        <w:rPr>
          <w:color w:val="2b2b2b"/>
          <w:rtl w:val="0"/>
        </w:rPr>
        <w:t xml:space="preserve">I believe If the </w:t>
      </w:r>
      <w:r w:rsidDel="00000000" w:rsidR="00000000" w:rsidRPr="00000000">
        <w:rPr>
          <w:b w:val="1"/>
          <w:color w:val="2b2b2b"/>
          <w:rtl w:val="0"/>
        </w:rPr>
        <w:t xml:space="preserve">science</w:t>
      </w:r>
      <w:r w:rsidDel="00000000" w:rsidR="00000000" w:rsidRPr="00000000">
        <w:rPr>
          <w:color w:val="2b2b2b"/>
          <w:rtl w:val="0"/>
        </w:rPr>
        <w:t xml:space="preserve"> behind the Government's public health messaging </w:t>
      </w:r>
      <w:r w:rsidDel="00000000" w:rsidR="00000000" w:rsidRPr="00000000">
        <w:rPr>
          <w:b w:val="1"/>
          <w:color w:val="2b2b2b"/>
          <w:highlight w:val="white"/>
          <w:rtl w:val="0"/>
        </w:rPr>
        <w:t xml:space="preserve">cannot stand up</w:t>
      </w:r>
      <w:r w:rsidDel="00000000" w:rsidR="00000000" w:rsidRPr="00000000">
        <w:rPr>
          <w:color w:val="2b2b2b"/>
          <w:highlight w:val="white"/>
          <w:rtl w:val="0"/>
        </w:rPr>
        <w:t xml:space="preserve"> to questioning it</w:t>
      </w:r>
      <w:r w:rsidDel="00000000" w:rsidR="00000000" w:rsidRPr="00000000">
        <w:rPr>
          <w:b w:val="1"/>
          <w:color w:val="2b2b2b"/>
          <w:highlight w:val="white"/>
          <w:rtl w:val="0"/>
        </w:rPr>
        <w:t xml:space="preserve"> is not science</w:t>
      </w:r>
      <w:r w:rsidDel="00000000" w:rsidR="00000000" w:rsidRPr="00000000">
        <w:rPr>
          <w:rtl w:val="0"/>
        </w:rPr>
        <w:t xml:space="preserve">. </w:t>
      </w:r>
      <w:r w:rsidDel="00000000" w:rsidR="00000000" w:rsidRPr="00000000">
        <w:rPr>
          <w:rtl w:val="0"/>
        </w:rPr>
        <w:t xml:space="preserve">As elected representatives of the people you have a responsibility to allow Australian experts to seek the most up to date evidence and act in the best interests of the people. Allowing government bureaucrats to silence dissent is not in our best interest. </w:t>
      </w:r>
    </w:p>
    <w:p w:rsidR="00000000" w:rsidDel="00000000" w:rsidP="00000000" w:rsidRDefault="00000000" w:rsidRPr="00000000" w14:paraId="00000012">
      <w:pPr>
        <w:rPr/>
      </w:pPr>
      <w:bookmarkStart w:colFirst="0" w:colLast="0" w:name="_heading=h.p1hj2tjfezm9" w:id="1"/>
      <w:bookmarkEnd w:id="1"/>
      <w:r w:rsidDel="00000000" w:rsidR="00000000" w:rsidRPr="00000000">
        <w:rPr>
          <w:rtl w:val="0"/>
        </w:rPr>
      </w:r>
    </w:p>
    <w:p w:rsidR="00000000" w:rsidDel="00000000" w:rsidP="00000000" w:rsidRDefault="00000000" w:rsidRPr="00000000" w14:paraId="00000013">
      <w:pPr>
        <w:rPr/>
      </w:pPr>
      <w:bookmarkStart w:colFirst="0" w:colLast="0" w:name="_heading=h.7r296rxbh1lf" w:id="2"/>
      <w:bookmarkEnd w:id="2"/>
      <w:r w:rsidDel="00000000" w:rsidR="00000000" w:rsidRPr="00000000">
        <w:rPr>
          <w:rtl w:val="0"/>
        </w:rPr>
        <w:t xml:space="preserve">We respectfully request that the AHPRA imposed, government supported, gag orders be removed.</w:t>
      </w:r>
    </w:p>
    <w:p w:rsidR="00000000" w:rsidDel="00000000" w:rsidP="00000000" w:rsidRDefault="00000000" w:rsidRPr="00000000" w14:paraId="00000014">
      <w:pPr>
        <w:rPr/>
      </w:pPr>
      <w:bookmarkStart w:colFirst="0" w:colLast="0" w:name="_heading=h.x3e9maeua2ag" w:id="3"/>
      <w:bookmarkEnd w:id="3"/>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look forward to a full, open and transparent response. Thank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Sincerely</w:t>
      </w:r>
    </w:p>
    <w:p w:rsidR="00000000" w:rsidDel="00000000" w:rsidP="00000000" w:rsidRDefault="00000000" w:rsidRPr="00000000" w14:paraId="00000019">
      <w:pPr>
        <w:rPr>
          <w:highlight w:val="yellow"/>
        </w:rPr>
      </w:pPr>
      <w:r w:rsidDel="00000000" w:rsidR="00000000" w:rsidRPr="00000000">
        <w:rPr>
          <w:highlight w:val="yellow"/>
          <w:rtl w:val="0"/>
        </w:rPr>
        <w:t xml:space="preserve">Insert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E36B97"/>
    <w:rPr>
      <w:color w:val="0000ff" w:themeColor="hyperlink"/>
      <w:u w:val="single"/>
    </w:rPr>
  </w:style>
  <w:style w:type="character" w:styleId="UnresolvedMention">
    <w:name w:val="Unresolved Mention"/>
    <w:basedOn w:val="DefaultParagraphFont"/>
    <w:uiPriority w:val="99"/>
    <w:semiHidden w:val="1"/>
    <w:unhideWhenUsed w:val="1"/>
    <w:rsid w:val="00E36B9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1erp4QIYsLtaHyYwGzXSqBjg0A==">AMUW2mUxMXpt9URt1ABiyQxu4hz3qNDXZHzma2/6MAOqZTJbfbK5hRrQmkvCPf4+8kvvj/UYTjHdRta/9KwV9reDa3YiGL6YQP3jJDXH78II/+/NlvzZ+osgob5BlODkA1FbdXOAtHIo9lTsO3sfN0YGk3Lds+Qr9Mwf/FdNe5xeZtEurwdW/NtYhXEvhqOGw+UDVFAywq3N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2022-03-15T05:57:00Z</dcterms:created>
</cp:coreProperties>
</file>